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E006E" w14:textId="1A3826CF" w:rsidR="009D3FB3" w:rsidRPr="00F81974" w:rsidRDefault="00541ED9" w:rsidP="009D3FB3">
      <w:pPr>
        <w:pStyle w:val="Aucunstyle"/>
        <w:spacing w:after="567"/>
        <w:ind w:left="-1276"/>
        <w:rPr>
          <w:rFonts w:ascii="AvantGarde-Book" w:hAnsi="AvantGarde-Book" w:cs="AvantGarde-Book"/>
          <w:color w:val="3B3733"/>
          <w:sz w:val="16"/>
          <w:szCs w:val="16"/>
          <w:lang w:val="en-GB"/>
        </w:rPr>
      </w:pPr>
      <w:r w:rsidRPr="00407736">
        <w:rPr>
          <w:rFonts w:ascii="Calibri" w:hAnsi="Calibri" w:cs="MarkMyWords"/>
          <w:noProof/>
          <w:color w:val="548DD4" w:themeColor="text2" w:themeTint="99"/>
          <w:sz w:val="50"/>
          <w:szCs w:val="50"/>
          <w:lang w:val="en-GB" w:eastAsia="en-GB"/>
        </w:rPr>
        <w:drawing>
          <wp:anchor distT="0" distB="0" distL="114300" distR="114300" simplePos="0" relativeHeight="251660288" behindDoc="1" locked="0" layoutInCell="1" allowOverlap="1" wp14:anchorId="3FB573B1" wp14:editId="65D0468B">
            <wp:simplePos x="0" y="0"/>
            <wp:positionH relativeFrom="column">
              <wp:posOffset>2514600</wp:posOffset>
            </wp:positionH>
            <wp:positionV relativeFrom="paragraph">
              <wp:posOffset>0</wp:posOffset>
            </wp:positionV>
            <wp:extent cx="1322070" cy="1227914"/>
            <wp:effectExtent l="0" t="0" r="0" b="0"/>
            <wp:wrapNone/>
            <wp:docPr id="38" name="Picture 38"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SSD:Users:guillaume:Desktop:Anguille Graphic:2017:025 Xavier:Outils- word/ppt:Liens: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2070" cy="122791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F81974">
        <w:rPr>
          <w:rFonts w:ascii="Calibri" w:hAnsi="Calibri" w:cs="MarkMyWords"/>
          <w:color w:val="548DD4" w:themeColor="text2" w:themeTint="99"/>
          <w:sz w:val="36"/>
          <w:szCs w:val="36"/>
          <w:lang w:val="en-GB"/>
        </w:rPr>
        <w:t>Tool</w:t>
      </w:r>
      <w:r w:rsidR="00AF01DC" w:rsidRPr="00F81974">
        <w:rPr>
          <w:rFonts w:ascii="Calibri" w:hAnsi="Calibri" w:cs="MarkMyWords"/>
          <w:color w:val="548DD4" w:themeColor="text2" w:themeTint="99"/>
          <w:sz w:val="36"/>
          <w:szCs w:val="36"/>
          <w:lang w:val="en-GB"/>
        </w:rPr>
        <w:t xml:space="preserve"> 5</w:t>
      </w:r>
      <w:r w:rsidRPr="00F81974">
        <w:rPr>
          <w:rFonts w:ascii="Calibri" w:hAnsi="Calibri" w:cs="MarkMyWords"/>
          <w:color w:val="548DD4" w:themeColor="text2" w:themeTint="99"/>
          <w:sz w:val="36"/>
          <w:szCs w:val="36"/>
          <w:lang w:val="en-GB"/>
        </w:rPr>
        <w:t xml:space="preserve">: </w:t>
      </w:r>
      <w:r w:rsidR="00407736" w:rsidRPr="00F81974">
        <w:rPr>
          <w:rFonts w:ascii="Calibri" w:hAnsi="Calibri" w:cs="MarkMyWords"/>
          <w:color w:val="548DD4" w:themeColor="text2" w:themeTint="99"/>
          <w:sz w:val="36"/>
          <w:szCs w:val="36"/>
          <w:lang w:val="en-GB"/>
        </w:rPr>
        <w:t>Conflict resolution options</w:t>
      </w:r>
      <w:r w:rsidR="00407736" w:rsidRPr="00F81974">
        <w:rPr>
          <w:rFonts w:ascii="Calibri" w:hAnsi="Calibri" w:cs="MarkMyWords"/>
          <w:color w:val="548DD4" w:themeColor="text2" w:themeTint="99"/>
          <w:sz w:val="36"/>
          <w:szCs w:val="36"/>
          <w:lang w:val="en-GB"/>
        </w:rPr>
        <w:br/>
      </w:r>
      <w:r w:rsidR="009D3FB3" w:rsidRPr="00F81974">
        <w:rPr>
          <w:rFonts w:ascii="Calibri" w:hAnsi="Calibri" w:cs="MarkMyWords"/>
          <w:color w:val="548DD4" w:themeColor="text2" w:themeTint="99"/>
          <w:sz w:val="36"/>
          <w:szCs w:val="36"/>
          <w:lang w:val="en-GB"/>
        </w:rPr>
        <w:t>Notice</w:t>
      </w:r>
    </w:p>
    <w:p w14:paraId="4DBA0CC4" w14:textId="77777777" w:rsidR="009D3FB3" w:rsidRPr="00F81974" w:rsidRDefault="009D3FB3" w:rsidP="009D3FB3">
      <w:pPr>
        <w:widowControl w:val="0"/>
        <w:autoSpaceDE w:val="0"/>
        <w:autoSpaceDN w:val="0"/>
        <w:adjustRightInd w:val="0"/>
        <w:spacing w:after="113" w:line="288" w:lineRule="auto"/>
        <w:ind w:left="-851"/>
        <w:textAlignment w:val="center"/>
        <w:rPr>
          <w:rFonts w:ascii="AvantGarde-Book" w:hAnsi="AvantGarde-Book" w:cs="AvantGarde-Book"/>
          <w:color w:val="007985"/>
          <w:sz w:val="16"/>
          <w:szCs w:val="16"/>
          <w:lang w:val="en-GB"/>
        </w:rPr>
      </w:pPr>
      <w:r w:rsidRPr="00F81974">
        <w:rPr>
          <w:rFonts w:ascii="MarkMyWords" w:hAnsi="MarkMyWords" w:cs="MarkMyWords"/>
          <w:color w:val="007985"/>
          <w:sz w:val="38"/>
          <w:szCs w:val="38"/>
          <w:lang w:val="en-GB"/>
        </w:rPr>
        <w:t xml:space="preserve">Introduction: </w:t>
      </w:r>
      <w:r w:rsidRPr="00F81974">
        <w:rPr>
          <w:rFonts w:ascii="MarkMyWords" w:hAnsi="MarkMyWords" w:cs="MarkMyWords"/>
          <w:color w:val="B56C0F"/>
          <w:sz w:val="38"/>
          <w:szCs w:val="38"/>
          <w:lang w:val="en-GB"/>
        </w:rPr>
        <w:t>why this tool?</w:t>
      </w:r>
    </w:p>
    <w:p w14:paraId="75889A36" w14:textId="77777777" w:rsidR="009D3FB3" w:rsidRPr="00F81974" w:rsidRDefault="009D3FB3" w:rsidP="009D3FB3">
      <w:pPr>
        <w:widowControl w:val="0"/>
        <w:autoSpaceDE w:val="0"/>
        <w:autoSpaceDN w:val="0"/>
        <w:adjustRightInd w:val="0"/>
        <w:spacing w:after="113" w:line="288" w:lineRule="auto"/>
        <w:ind w:left="-851"/>
        <w:jc w:val="both"/>
        <w:textAlignment w:val="center"/>
        <w:rPr>
          <w:rFonts w:ascii="AvantGarde-Book" w:hAnsi="AvantGarde-Book" w:cs="AvantGarde-Book"/>
          <w:color w:val="3B3733"/>
          <w:sz w:val="16"/>
          <w:szCs w:val="16"/>
          <w:lang w:val="en-GB"/>
        </w:rPr>
      </w:pPr>
      <w:r w:rsidRPr="00F81974">
        <w:rPr>
          <w:rFonts w:ascii="AvantGarde-Book" w:hAnsi="AvantGarde-Book" w:cs="AvantGarde-Book"/>
          <w:color w:val="3B3733"/>
          <w:sz w:val="16"/>
          <w:szCs w:val="16"/>
          <w:lang w:val="en-GB"/>
        </w:rPr>
        <w:t>Enterprises in difficulties are often faced with disputes. The dispute may be the cause of such difficulties and if it is not, cash flow problems will inevitably trigger one. This tool has been developed as a guide for the businessperson involved in such disputes, whether as the party demanding a solution or the party defending.</w:t>
      </w:r>
    </w:p>
    <w:p w14:paraId="1490EFBF" w14:textId="77777777" w:rsidR="009D3FB3" w:rsidRPr="00F81974" w:rsidRDefault="009D3FB3" w:rsidP="009D3FB3">
      <w:pPr>
        <w:widowControl w:val="0"/>
        <w:autoSpaceDE w:val="0"/>
        <w:autoSpaceDN w:val="0"/>
        <w:adjustRightInd w:val="0"/>
        <w:spacing w:after="170" w:line="288" w:lineRule="auto"/>
        <w:ind w:left="-851"/>
        <w:jc w:val="both"/>
        <w:textAlignment w:val="center"/>
        <w:rPr>
          <w:rFonts w:ascii="AvantGarde-Book" w:hAnsi="AvantGarde-Book" w:cs="AvantGarde-Book"/>
          <w:color w:val="3B3733"/>
          <w:sz w:val="16"/>
          <w:szCs w:val="16"/>
          <w:lang w:val="en-GB"/>
        </w:rPr>
      </w:pPr>
      <w:r w:rsidRPr="00F81974">
        <w:rPr>
          <w:rFonts w:ascii="AvantGarde-Book" w:hAnsi="AvantGarde-Book" w:cs="AvantGarde-Book"/>
          <w:color w:val="3B3733"/>
          <w:sz w:val="16"/>
          <w:szCs w:val="16"/>
          <w:lang w:val="en-GB"/>
        </w:rPr>
        <w:t>This tool has been developed through a collaborative approach by four experts who are specialists in the resolution of disputes and in enterprises in difficulty: lawyers, financial and legal advisors.</w:t>
      </w:r>
    </w:p>
    <w:p w14:paraId="174A3C0B" w14:textId="77777777" w:rsidR="009D3FB3" w:rsidRPr="00F81974" w:rsidRDefault="009D3FB3" w:rsidP="009D3FB3">
      <w:pPr>
        <w:widowControl w:val="0"/>
        <w:autoSpaceDE w:val="0"/>
        <w:autoSpaceDN w:val="0"/>
        <w:adjustRightInd w:val="0"/>
        <w:spacing w:after="113" w:line="288" w:lineRule="auto"/>
        <w:ind w:left="-851"/>
        <w:textAlignment w:val="center"/>
        <w:rPr>
          <w:rFonts w:ascii="AvantGarde-Book" w:hAnsi="AvantGarde-Book" w:cs="AvantGarde-Book"/>
          <w:color w:val="007985"/>
          <w:sz w:val="16"/>
          <w:szCs w:val="16"/>
          <w:lang w:val="en-GB"/>
        </w:rPr>
      </w:pPr>
      <w:r w:rsidRPr="00F81974">
        <w:rPr>
          <w:rFonts w:ascii="MarkMyWords" w:hAnsi="MarkMyWords" w:cs="MarkMyWords"/>
          <w:color w:val="007985"/>
          <w:sz w:val="38"/>
          <w:szCs w:val="38"/>
          <w:lang w:val="en-GB"/>
        </w:rPr>
        <w:t xml:space="preserve">Beneficiaries: </w:t>
      </w:r>
      <w:r w:rsidRPr="00F81974">
        <w:rPr>
          <w:rFonts w:ascii="MarkMyWords" w:hAnsi="MarkMyWords" w:cs="MarkMyWords"/>
          <w:color w:val="B56C0F"/>
          <w:sz w:val="38"/>
          <w:szCs w:val="38"/>
          <w:lang w:val="en-GB"/>
        </w:rPr>
        <w:t>who is this tool aimed at?</w:t>
      </w:r>
    </w:p>
    <w:p w14:paraId="15EE3AAE" w14:textId="77777777" w:rsidR="009D3FB3" w:rsidRPr="00F81974" w:rsidRDefault="009D3FB3" w:rsidP="009D3FB3">
      <w:pPr>
        <w:widowControl w:val="0"/>
        <w:autoSpaceDE w:val="0"/>
        <w:autoSpaceDN w:val="0"/>
        <w:adjustRightInd w:val="0"/>
        <w:spacing w:after="170" w:line="288" w:lineRule="auto"/>
        <w:ind w:left="-851"/>
        <w:jc w:val="both"/>
        <w:textAlignment w:val="center"/>
        <w:rPr>
          <w:rFonts w:ascii="AvantGarde-Book" w:hAnsi="AvantGarde-Book" w:cs="AvantGarde-Book"/>
          <w:color w:val="3B3733"/>
          <w:sz w:val="16"/>
          <w:szCs w:val="16"/>
          <w:lang w:val="en-GB"/>
        </w:rPr>
      </w:pPr>
      <w:r w:rsidRPr="00F81974">
        <w:rPr>
          <w:rFonts w:ascii="AvantGarde-Book" w:hAnsi="AvantGarde-Book" w:cs="AvantGarde-Book"/>
          <w:color w:val="3B3733"/>
          <w:spacing w:val="-3"/>
          <w:sz w:val="16"/>
          <w:szCs w:val="16"/>
          <w:lang w:val="en-GB"/>
        </w:rPr>
        <w:t xml:space="preserve">This tool is aimed at advisors in Chambers of Commerce or other entities called upon to guide the businesspeople in difficulty. Although couched in non-legal language, it is not intended to be used directly by the businesspeople concerned. </w:t>
      </w:r>
    </w:p>
    <w:p w14:paraId="6F4DE007" w14:textId="77777777" w:rsidR="009D3FB3" w:rsidRPr="00F81974" w:rsidRDefault="009D3FB3" w:rsidP="009D3FB3">
      <w:pPr>
        <w:widowControl w:val="0"/>
        <w:autoSpaceDE w:val="0"/>
        <w:autoSpaceDN w:val="0"/>
        <w:adjustRightInd w:val="0"/>
        <w:spacing w:after="113" w:line="288" w:lineRule="auto"/>
        <w:ind w:left="-851"/>
        <w:textAlignment w:val="center"/>
        <w:rPr>
          <w:rFonts w:ascii="AvantGarde-Book" w:hAnsi="AvantGarde-Book" w:cs="AvantGarde-Book"/>
          <w:color w:val="007985"/>
          <w:sz w:val="16"/>
          <w:szCs w:val="16"/>
          <w:lang w:val="en-GB"/>
        </w:rPr>
      </w:pPr>
      <w:r w:rsidRPr="00F81974">
        <w:rPr>
          <w:rFonts w:ascii="MarkMyWords" w:hAnsi="MarkMyWords" w:cs="MarkMyWords"/>
          <w:color w:val="007985"/>
          <w:sz w:val="38"/>
          <w:szCs w:val="38"/>
          <w:lang w:val="en-GB"/>
        </w:rPr>
        <w:t xml:space="preserve">Objectives: </w:t>
      </w:r>
      <w:r w:rsidRPr="00F81974">
        <w:rPr>
          <w:rFonts w:ascii="MarkMyWords" w:hAnsi="MarkMyWords" w:cs="MarkMyWords"/>
          <w:color w:val="B56C0F"/>
          <w:sz w:val="38"/>
          <w:szCs w:val="38"/>
          <w:lang w:val="en-GB"/>
        </w:rPr>
        <w:t>what is this tool intended for?</w:t>
      </w:r>
    </w:p>
    <w:p w14:paraId="19985CF0" w14:textId="77777777" w:rsidR="009D3FB3" w:rsidRPr="00F81974" w:rsidRDefault="009D3FB3" w:rsidP="009D3FB3">
      <w:pPr>
        <w:widowControl w:val="0"/>
        <w:autoSpaceDE w:val="0"/>
        <w:autoSpaceDN w:val="0"/>
        <w:adjustRightInd w:val="0"/>
        <w:spacing w:after="170" w:line="288" w:lineRule="auto"/>
        <w:ind w:left="-851"/>
        <w:jc w:val="both"/>
        <w:textAlignment w:val="center"/>
        <w:rPr>
          <w:rFonts w:ascii="AvantGarde-Book" w:hAnsi="AvantGarde-Book" w:cs="AvantGarde-Book"/>
          <w:color w:val="3B3733"/>
          <w:sz w:val="16"/>
          <w:szCs w:val="16"/>
          <w:lang w:val="en-GB"/>
        </w:rPr>
      </w:pPr>
      <w:r w:rsidRPr="00F81974">
        <w:rPr>
          <w:rFonts w:ascii="AvantGarde-Book" w:hAnsi="AvantGarde-Book" w:cs="AvantGarde-Book"/>
          <w:color w:val="3B3733"/>
          <w:sz w:val="16"/>
          <w:szCs w:val="16"/>
          <w:lang w:val="en-GB"/>
        </w:rPr>
        <w:t xml:space="preserve">This tool is intended to guide a businessperson faced with difficulties of a contentious nature. Does the dispute have to be dealt with? If so, what are the objectives being followed and what information is available? Based on these elements, financial constraints and possible urgency of finding a solution, this tool will guide the businessperson through the means to be considered in order to resolve a dispute. </w:t>
      </w:r>
    </w:p>
    <w:p w14:paraId="13758B50" w14:textId="77777777" w:rsidR="004A1CA9" w:rsidRDefault="004A1CA9">
      <w:pPr>
        <w:rPr>
          <w:rFonts w:ascii="MarkMyWords" w:hAnsi="MarkMyWords" w:cs="MarkMyWords"/>
          <w:color w:val="007985"/>
          <w:sz w:val="38"/>
          <w:szCs w:val="38"/>
          <w:lang w:val="en-GB"/>
        </w:rPr>
      </w:pPr>
      <w:r>
        <w:rPr>
          <w:rFonts w:ascii="MarkMyWords" w:hAnsi="MarkMyWords" w:cs="MarkMyWords"/>
          <w:color w:val="007985"/>
          <w:sz w:val="38"/>
          <w:szCs w:val="38"/>
          <w:lang w:val="en-GB"/>
        </w:rPr>
        <w:br w:type="page"/>
      </w:r>
    </w:p>
    <w:p w14:paraId="0532285A" w14:textId="3EC7D650" w:rsidR="009D3FB3" w:rsidRPr="00F81974" w:rsidRDefault="009D3FB3" w:rsidP="009D3FB3">
      <w:pPr>
        <w:widowControl w:val="0"/>
        <w:autoSpaceDE w:val="0"/>
        <w:autoSpaceDN w:val="0"/>
        <w:adjustRightInd w:val="0"/>
        <w:spacing w:after="113" w:line="288" w:lineRule="auto"/>
        <w:ind w:left="-851"/>
        <w:textAlignment w:val="center"/>
        <w:rPr>
          <w:rFonts w:ascii="AvantGarde-Book" w:hAnsi="AvantGarde-Book" w:cs="AvantGarde-Book"/>
          <w:color w:val="007985"/>
          <w:sz w:val="16"/>
          <w:szCs w:val="16"/>
          <w:lang w:val="en-GB"/>
        </w:rPr>
      </w:pPr>
      <w:bookmarkStart w:id="0" w:name="_GoBack"/>
      <w:bookmarkEnd w:id="0"/>
      <w:r w:rsidRPr="00F81974">
        <w:rPr>
          <w:rFonts w:ascii="MarkMyWords" w:hAnsi="MarkMyWords" w:cs="MarkMyWords"/>
          <w:color w:val="007985"/>
          <w:sz w:val="38"/>
          <w:szCs w:val="38"/>
          <w:lang w:val="en-GB"/>
        </w:rPr>
        <w:lastRenderedPageBreak/>
        <w:br/>
        <w:t xml:space="preserve">Content: </w:t>
      </w:r>
      <w:r w:rsidRPr="00F81974">
        <w:rPr>
          <w:rFonts w:ascii="MarkMyWords" w:hAnsi="MarkMyWords" w:cs="MarkMyWords"/>
          <w:color w:val="B56C0F"/>
          <w:sz w:val="38"/>
          <w:szCs w:val="38"/>
          <w:lang w:val="en-GB"/>
        </w:rPr>
        <w:t>what does this tool comprise?</w:t>
      </w:r>
    </w:p>
    <w:p w14:paraId="7042AAE8" w14:textId="77777777" w:rsidR="009D3FB3" w:rsidRPr="00F81974" w:rsidRDefault="009D3FB3" w:rsidP="009D3FB3">
      <w:pPr>
        <w:widowControl w:val="0"/>
        <w:autoSpaceDE w:val="0"/>
        <w:autoSpaceDN w:val="0"/>
        <w:adjustRightInd w:val="0"/>
        <w:spacing w:after="113" w:line="288" w:lineRule="auto"/>
        <w:ind w:left="-851"/>
        <w:textAlignment w:val="center"/>
        <w:rPr>
          <w:rFonts w:ascii="AvantGarde-Book" w:hAnsi="AvantGarde-Book" w:cs="AvantGarde-Book"/>
          <w:color w:val="3B3733"/>
          <w:spacing w:val="-3"/>
          <w:sz w:val="16"/>
          <w:szCs w:val="16"/>
          <w:lang w:val="en-GB"/>
        </w:rPr>
      </w:pPr>
      <w:r w:rsidRPr="00F81974">
        <w:rPr>
          <w:rFonts w:ascii="AvantGarde-Book" w:hAnsi="AvantGarde-Book" w:cs="AvantGarde-Book"/>
          <w:color w:val="3B3733"/>
          <w:spacing w:val="-3"/>
          <w:sz w:val="16"/>
          <w:szCs w:val="16"/>
          <w:lang w:val="en-GB"/>
        </w:rPr>
        <w:t>This tool is based on a decision tree that prompts the user to ask the right questions about the situation one finds oneself in. Certain terms which can be considered to be “technical” are explained, sometimes with a role-play to illustrate the question in context. The tree guides the user to one or several means of dispute resolution, which with their advantages and disadvantages also being presented. Whenever possible, advice is given as well as addresses.</w:t>
      </w:r>
    </w:p>
    <w:p w14:paraId="48A3788C" w14:textId="77777777" w:rsidR="009D3FB3" w:rsidRPr="00F81974" w:rsidRDefault="009D3FB3" w:rsidP="009D3FB3">
      <w:pPr>
        <w:widowControl w:val="0"/>
        <w:autoSpaceDE w:val="0"/>
        <w:autoSpaceDN w:val="0"/>
        <w:adjustRightInd w:val="0"/>
        <w:spacing w:after="113" w:line="288" w:lineRule="auto"/>
        <w:ind w:left="-851"/>
        <w:textAlignment w:val="center"/>
        <w:rPr>
          <w:rFonts w:ascii="AvantGarde-Book" w:hAnsi="AvantGarde-Book" w:cs="AvantGarde-Book"/>
          <w:color w:val="3B3733"/>
          <w:spacing w:val="-3"/>
          <w:sz w:val="16"/>
          <w:szCs w:val="16"/>
          <w:lang w:val="en-GB"/>
        </w:rPr>
      </w:pPr>
      <w:r w:rsidRPr="00F81974">
        <w:rPr>
          <w:rFonts w:ascii="AvantGarde-Book" w:hAnsi="AvantGarde-Book" w:cs="AvantGarde-Book"/>
          <w:color w:val="3B3733"/>
          <w:spacing w:val="-3"/>
          <w:sz w:val="16"/>
          <w:szCs w:val="16"/>
          <w:lang w:val="en-GB"/>
        </w:rPr>
        <w:t xml:space="preserve">Specifically, the tool comprises: - </w:t>
      </w:r>
      <w:r w:rsidRPr="00F81974">
        <w:rPr>
          <w:rFonts w:ascii="AvantGarde-Demi" w:hAnsi="AvantGarde-Demi" w:cs="AvantGarde-Demi"/>
          <w:color w:val="3B3733"/>
          <w:spacing w:val="-3"/>
          <w:sz w:val="16"/>
          <w:szCs w:val="16"/>
          <w:lang w:val="en-GB"/>
        </w:rPr>
        <w:t xml:space="preserve">Instructions </w:t>
      </w:r>
      <w:r w:rsidRPr="00F81974">
        <w:rPr>
          <w:rFonts w:ascii="AvantGarde-Book" w:hAnsi="AvantGarde-Book" w:cs="AvantGarde-Book"/>
          <w:color w:val="3B3733"/>
          <w:spacing w:val="-3"/>
          <w:sz w:val="16"/>
          <w:szCs w:val="16"/>
          <w:lang w:val="en-GB"/>
        </w:rPr>
        <w:t xml:space="preserve">- </w:t>
      </w:r>
      <w:r w:rsidRPr="00F81974">
        <w:rPr>
          <w:rFonts w:ascii="AvantGarde-Demi" w:hAnsi="AvantGarde-Demi" w:cs="AvantGarde-Demi"/>
          <w:color w:val="3B3733"/>
          <w:spacing w:val="-3"/>
          <w:sz w:val="16"/>
          <w:szCs w:val="16"/>
          <w:lang w:val="en-GB"/>
        </w:rPr>
        <w:t>Two decision trees</w:t>
      </w:r>
      <w:r w:rsidRPr="00F81974">
        <w:rPr>
          <w:rFonts w:ascii="AvantGarde-Book" w:hAnsi="AvantGarde-Book" w:cs="AvantGarde-Book"/>
          <w:color w:val="3B3733"/>
          <w:spacing w:val="-3"/>
          <w:sz w:val="16"/>
          <w:szCs w:val="16"/>
          <w:lang w:val="en-GB"/>
        </w:rPr>
        <w:t xml:space="preserve"> - </w:t>
      </w:r>
      <w:r w:rsidRPr="00F81974">
        <w:rPr>
          <w:rFonts w:ascii="AvantGarde-Demi" w:hAnsi="AvantGarde-Demi" w:cs="AvantGarde-Demi"/>
          <w:color w:val="3B3733"/>
          <w:spacing w:val="-3"/>
          <w:sz w:val="16"/>
          <w:szCs w:val="16"/>
          <w:lang w:val="en-GB"/>
        </w:rPr>
        <w:t>Two aids to orientation</w:t>
      </w:r>
      <w:r w:rsidRPr="00F81974">
        <w:rPr>
          <w:rFonts w:ascii="AvantGarde-Book" w:hAnsi="AvantGarde-Book" w:cs="AvantGarde-Book"/>
          <w:color w:val="3B3733"/>
          <w:spacing w:val="-3"/>
          <w:sz w:val="16"/>
          <w:szCs w:val="16"/>
          <w:lang w:val="en-GB"/>
        </w:rPr>
        <w:t xml:space="preserve"> (details of nodes) - </w:t>
      </w:r>
      <w:r w:rsidRPr="00F81974">
        <w:rPr>
          <w:rFonts w:ascii="AvantGarde-Demi" w:hAnsi="AvantGarde-Demi" w:cs="AvantGarde-Demi"/>
          <w:color w:val="3B3733"/>
          <w:spacing w:val="-3"/>
          <w:sz w:val="16"/>
          <w:szCs w:val="16"/>
          <w:lang w:val="en-GB"/>
        </w:rPr>
        <w:t>A glossary</w:t>
      </w:r>
    </w:p>
    <w:p w14:paraId="42546CD9" w14:textId="77777777" w:rsidR="009D3FB3" w:rsidRPr="00F81974" w:rsidRDefault="009D3FB3" w:rsidP="009D3FB3">
      <w:pPr>
        <w:widowControl w:val="0"/>
        <w:autoSpaceDE w:val="0"/>
        <w:autoSpaceDN w:val="0"/>
        <w:adjustRightInd w:val="0"/>
        <w:spacing w:after="170" w:line="288" w:lineRule="auto"/>
        <w:ind w:left="-851"/>
        <w:textAlignment w:val="center"/>
        <w:rPr>
          <w:rFonts w:ascii="AvantGarde-Book" w:hAnsi="AvantGarde-Book" w:cs="AvantGarde-Book"/>
          <w:color w:val="007985"/>
          <w:sz w:val="16"/>
          <w:szCs w:val="16"/>
          <w:lang w:val="en-GB"/>
        </w:rPr>
      </w:pPr>
      <w:r w:rsidRPr="00F81974">
        <w:rPr>
          <w:rFonts w:ascii="MarkMyWords" w:hAnsi="MarkMyWords" w:cs="MarkMyWords"/>
          <w:color w:val="007985"/>
          <w:sz w:val="38"/>
          <w:szCs w:val="38"/>
          <w:lang w:val="en-GB"/>
        </w:rPr>
        <w:t xml:space="preserve">Methodology: </w:t>
      </w:r>
      <w:r w:rsidRPr="00F81974">
        <w:rPr>
          <w:rFonts w:ascii="MarkMyWords" w:hAnsi="MarkMyWords" w:cs="MarkMyWords"/>
          <w:color w:val="B56C0F"/>
          <w:sz w:val="38"/>
          <w:szCs w:val="38"/>
          <w:lang w:val="en-GB"/>
        </w:rPr>
        <w:t>how to use this tool</w:t>
      </w:r>
    </w:p>
    <w:p w14:paraId="3BE0A071" w14:textId="77777777" w:rsidR="009D3FB3" w:rsidRPr="00F81974" w:rsidRDefault="009D3FB3" w:rsidP="009D3FB3">
      <w:pPr>
        <w:widowControl w:val="0"/>
        <w:autoSpaceDE w:val="0"/>
        <w:autoSpaceDN w:val="0"/>
        <w:adjustRightInd w:val="0"/>
        <w:spacing w:after="113" w:line="288" w:lineRule="auto"/>
        <w:ind w:left="-851"/>
        <w:jc w:val="both"/>
        <w:textAlignment w:val="center"/>
        <w:rPr>
          <w:rFonts w:ascii="AvantGarde-Book" w:hAnsi="AvantGarde-Book" w:cs="AvantGarde-Book"/>
          <w:color w:val="3B3733"/>
          <w:spacing w:val="-3"/>
          <w:sz w:val="16"/>
          <w:szCs w:val="16"/>
          <w:lang w:val="en-GB"/>
        </w:rPr>
      </w:pPr>
      <w:r w:rsidRPr="00F81974">
        <w:rPr>
          <w:rFonts w:ascii="AvantGarde-Book" w:hAnsi="AvantGarde-Book" w:cs="AvantGarde-Book"/>
          <w:color w:val="3B3733"/>
          <w:spacing w:val="-3"/>
          <w:sz w:val="16"/>
          <w:szCs w:val="16"/>
          <w:lang w:val="en-GB"/>
        </w:rPr>
        <w:t xml:space="preserve">When an Adviser at an Advice Centre for enterprises in difficulty identifies a contentious situation following contact with the businessperson, this tool will allow him to help the businessperson and guide the latter to ask oneself a series of questions. In order to flag out this path for dispute analysis, the decision tree is binary, leading to a choice in the means of resolving the conflict. However, the path (dispute analysis) is as important as, if not more so, than the solution. This analysis aims at avoiding impulsive decisions which can prove costly and unproductive. Once the solution has been found, as well as the chosen means of dispute resolution, it is useful to ensure that you are on the right path by reviewing the description and contacting a centre for resolution of disputes of this nature. </w:t>
      </w:r>
    </w:p>
    <w:p w14:paraId="3377E033" w14:textId="77777777" w:rsidR="009D3FB3" w:rsidRPr="00F81974" w:rsidRDefault="009D3FB3" w:rsidP="009D3FB3">
      <w:pPr>
        <w:widowControl w:val="0"/>
        <w:autoSpaceDE w:val="0"/>
        <w:autoSpaceDN w:val="0"/>
        <w:adjustRightInd w:val="0"/>
        <w:spacing w:after="170" w:line="288" w:lineRule="auto"/>
        <w:ind w:left="-851"/>
        <w:jc w:val="both"/>
        <w:textAlignment w:val="center"/>
        <w:rPr>
          <w:rFonts w:ascii="AvantGarde-Book" w:hAnsi="AvantGarde-Book" w:cs="AvantGarde-Book"/>
          <w:color w:val="3B3733"/>
          <w:spacing w:val="-5"/>
          <w:sz w:val="16"/>
          <w:szCs w:val="16"/>
          <w:lang w:val="en-GB"/>
        </w:rPr>
      </w:pPr>
      <w:r w:rsidRPr="00F81974">
        <w:rPr>
          <w:rFonts w:ascii="AvantGarde-Book" w:hAnsi="AvantGarde-Book" w:cs="AvantGarde-Book"/>
          <w:color w:val="3B3733"/>
          <w:spacing w:val="-3"/>
          <w:sz w:val="16"/>
          <w:szCs w:val="16"/>
          <w:lang w:val="en-GB"/>
        </w:rPr>
        <w:t>It can be useful to retrace the path following a new meeting. The situation can change between two meetings with one’s advisor. New information might be available, the dispute might have intensified or an emergency situation might have been declared: all this will have a significant impact on the best way to resolve the dispute.</w:t>
      </w:r>
    </w:p>
    <w:p w14:paraId="310C7B7C" w14:textId="77777777" w:rsidR="009D3FB3" w:rsidRPr="00F81974" w:rsidRDefault="009D3FB3">
      <w:pPr>
        <w:rPr>
          <w:rFonts w:ascii="MarkMyWords" w:hAnsi="MarkMyWords" w:cs="MarkMyWords"/>
          <w:color w:val="007985"/>
          <w:sz w:val="38"/>
          <w:szCs w:val="38"/>
          <w:lang w:val="en-GB"/>
        </w:rPr>
      </w:pPr>
      <w:r w:rsidRPr="00F81974">
        <w:rPr>
          <w:rFonts w:ascii="MarkMyWords" w:hAnsi="MarkMyWords" w:cs="MarkMyWords"/>
          <w:color w:val="007985"/>
          <w:sz w:val="38"/>
          <w:szCs w:val="38"/>
          <w:lang w:val="en-GB"/>
        </w:rPr>
        <w:br w:type="page"/>
      </w:r>
    </w:p>
    <w:p w14:paraId="18E0D381" w14:textId="7E4B7D22" w:rsidR="009D3FB3" w:rsidRPr="00F81974" w:rsidRDefault="009D3FB3" w:rsidP="009D3FB3">
      <w:pPr>
        <w:widowControl w:val="0"/>
        <w:autoSpaceDE w:val="0"/>
        <w:autoSpaceDN w:val="0"/>
        <w:adjustRightInd w:val="0"/>
        <w:spacing w:after="170" w:line="288" w:lineRule="auto"/>
        <w:ind w:left="-851"/>
        <w:textAlignment w:val="center"/>
        <w:rPr>
          <w:rFonts w:ascii="AvantGarde-Book" w:hAnsi="AvantGarde-Book" w:cs="AvantGarde-Book"/>
          <w:color w:val="3B3733"/>
          <w:sz w:val="16"/>
          <w:szCs w:val="16"/>
          <w:lang w:val="en-GB"/>
        </w:rPr>
      </w:pPr>
      <w:r w:rsidRPr="00F81974">
        <w:rPr>
          <w:rFonts w:ascii="MarkMyWords" w:hAnsi="MarkMyWords" w:cs="MarkMyWords"/>
          <w:color w:val="007985"/>
          <w:sz w:val="38"/>
          <w:szCs w:val="38"/>
          <w:lang w:val="en-GB"/>
        </w:rPr>
        <w:lastRenderedPageBreak/>
        <w:t xml:space="preserve">Benefits and limits: </w:t>
      </w:r>
      <w:r w:rsidRPr="00F81974">
        <w:rPr>
          <w:rFonts w:ascii="MarkMyWords" w:hAnsi="MarkMyWords" w:cs="MarkMyWords"/>
          <w:color w:val="B56C0F"/>
          <w:sz w:val="38"/>
          <w:szCs w:val="38"/>
          <w:lang w:val="en-GB"/>
        </w:rPr>
        <w:t>the advantages and limits of this tool</w:t>
      </w:r>
    </w:p>
    <w:p w14:paraId="041EC094" w14:textId="77777777" w:rsidR="009D3FB3" w:rsidRPr="00F81974" w:rsidRDefault="009D3FB3" w:rsidP="009D3FB3">
      <w:pPr>
        <w:widowControl w:val="0"/>
        <w:autoSpaceDE w:val="0"/>
        <w:autoSpaceDN w:val="0"/>
        <w:adjustRightInd w:val="0"/>
        <w:spacing w:after="113" w:line="288" w:lineRule="auto"/>
        <w:ind w:left="-851"/>
        <w:jc w:val="both"/>
        <w:textAlignment w:val="center"/>
        <w:rPr>
          <w:rFonts w:ascii="AvantGarde-Book" w:hAnsi="AvantGarde-Book" w:cs="AvantGarde-Book"/>
          <w:color w:val="3B3733"/>
          <w:sz w:val="16"/>
          <w:szCs w:val="16"/>
          <w:lang w:val="en-GB"/>
        </w:rPr>
      </w:pPr>
      <w:r w:rsidRPr="00F81974">
        <w:rPr>
          <w:rFonts w:ascii="AvantGarde-Book" w:hAnsi="AvantGarde-Book" w:cs="AvantGarde-Book"/>
          <w:color w:val="3B3733"/>
          <w:sz w:val="16"/>
          <w:szCs w:val="16"/>
          <w:lang w:val="en-GB"/>
        </w:rPr>
        <w:t>It is understood that this tool is essentially intended to help the businessperson ask oneself the right questions, to limit the options for dispute resolution or, conversely, to extend them and to help one discover a less common means to resolve the dispute (we are talking here of mediation).</w:t>
      </w:r>
    </w:p>
    <w:p w14:paraId="2ACE9089" w14:textId="77777777" w:rsidR="009D3FB3" w:rsidRPr="00F81974" w:rsidRDefault="009D3FB3" w:rsidP="009D3FB3">
      <w:pPr>
        <w:widowControl w:val="0"/>
        <w:autoSpaceDE w:val="0"/>
        <w:autoSpaceDN w:val="0"/>
        <w:adjustRightInd w:val="0"/>
        <w:spacing w:after="113" w:line="288" w:lineRule="auto"/>
        <w:ind w:left="-851"/>
        <w:jc w:val="both"/>
        <w:textAlignment w:val="center"/>
        <w:rPr>
          <w:rFonts w:ascii="AvantGarde-Book" w:hAnsi="AvantGarde-Book" w:cs="AvantGarde-Book"/>
          <w:color w:val="3B3733"/>
          <w:spacing w:val="-5"/>
          <w:sz w:val="16"/>
          <w:szCs w:val="16"/>
          <w:lang w:val="en-GB"/>
        </w:rPr>
      </w:pPr>
      <w:r w:rsidRPr="00F81974">
        <w:rPr>
          <w:rFonts w:ascii="AvantGarde-Book" w:hAnsi="AvantGarde-Book" w:cs="AvantGarde-Book"/>
          <w:color w:val="3B3733"/>
          <w:sz w:val="16"/>
          <w:szCs w:val="16"/>
          <w:lang w:val="en-GB"/>
        </w:rPr>
        <w:t>This tool will always be of a “non-specialised” nature. It cannot take all the details of every situation into account; otherwise it would be overly complex and unusable without extended training. Let us consider, for example, a situation where the timeframes involved in lawsuits can be used by a debtor to his advantage in order to contrive an extension and delay payment.</w:t>
      </w:r>
    </w:p>
    <w:p w14:paraId="518B9609" w14:textId="77777777" w:rsidR="009D3FB3" w:rsidRPr="00F81974" w:rsidRDefault="009D3FB3" w:rsidP="009D3FB3">
      <w:pPr>
        <w:widowControl w:val="0"/>
        <w:autoSpaceDE w:val="0"/>
        <w:autoSpaceDN w:val="0"/>
        <w:adjustRightInd w:val="0"/>
        <w:spacing w:after="113" w:line="288" w:lineRule="auto"/>
        <w:ind w:left="-851"/>
        <w:jc w:val="both"/>
        <w:textAlignment w:val="center"/>
        <w:rPr>
          <w:rFonts w:ascii="AvantGarde-Book" w:hAnsi="AvantGarde-Book" w:cs="AvantGarde-Book"/>
          <w:color w:val="3B3733"/>
          <w:spacing w:val="-5"/>
          <w:sz w:val="16"/>
          <w:szCs w:val="16"/>
          <w:lang w:val="en-GB"/>
        </w:rPr>
      </w:pPr>
      <w:r w:rsidRPr="00F81974">
        <w:rPr>
          <w:rFonts w:ascii="AvantGarde-Book" w:hAnsi="AvantGarde-Book" w:cs="AvantGarde-Book"/>
          <w:color w:val="3B3733"/>
          <w:spacing w:val="-5"/>
          <w:sz w:val="16"/>
          <w:szCs w:val="16"/>
          <w:lang w:val="en-GB"/>
        </w:rPr>
        <w:t>Similarly, this tool cannot replace the advice of an expert or lawyer who will be able to advise on the legal soundness of a case based on his knowledge and experience or, conversely, on any uncertain or unpredictable aspects.</w:t>
      </w:r>
    </w:p>
    <w:p w14:paraId="7307AEEF" w14:textId="77777777" w:rsidR="009D3FB3" w:rsidRPr="00F81974" w:rsidRDefault="009D3FB3" w:rsidP="009D3FB3">
      <w:pPr>
        <w:widowControl w:val="0"/>
        <w:autoSpaceDE w:val="0"/>
        <w:autoSpaceDN w:val="0"/>
        <w:adjustRightInd w:val="0"/>
        <w:spacing w:after="113" w:line="288" w:lineRule="auto"/>
        <w:ind w:left="-851"/>
        <w:jc w:val="both"/>
        <w:textAlignment w:val="center"/>
        <w:rPr>
          <w:rFonts w:ascii="AvantGarde-Book" w:hAnsi="AvantGarde-Book" w:cs="AvantGarde-Book"/>
          <w:color w:val="3B3733"/>
          <w:spacing w:val="-5"/>
          <w:sz w:val="16"/>
          <w:szCs w:val="16"/>
          <w:lang w:val="en-GB"/>
        </w:rPr>
      </w:pPr>
      <w:r w:rsidRPr="00F81974">
        <w:rPr>
          <w:rFonts w:ascii="AvantGarde-Book" w:hAnsi="AvantGarde-Book" w:cs="AvantGarde-Book"/>
          <w:color w:val="3B3733"/>
          <w:spacing w:val="-5"/>
          <w:sz w:val="16"/>
          <w:szCs w:val="16"/>
          <w:lang w:val="en-GB"/>
        </w:rPr>
        <w:t xml:space="preserve">Nor does this tool offer any thoughts on the lessons to be learnt from a dispute. </w:t>
      </w:r>
    </w:p>
    <w:p w14:paraId="08CEF499" w14:textId="77777777" w:rsidR="009D3FB3" w:rsidRPr="00F81974" w:rsidRDefault="009D3FB3" w:rsidP="009D3FB3">
      <w:pPr>
        <w:widowControl w:val="0"/>
        <w:autoSpaceDE w:val="0"/>
        <w:autoSpaceDN w:val="0"/>
        <w:adjustRightInd w:val="0"/>
        <w:spacing w:after="170" w:line="288" w:lineRule="auto"/>
        <w:ind w:left="-851"/>
        <w:jc w:val="both"/>
        <w:textAlignment w:val="center"/>
        <w:rPr>
          <w:rFonts w:ascii="AvantGarde-Book" w:hAnsi="AvantGarde-Book" w:cs="AvantGarde-Book"/>
          <w:color w:val="3B3733"/>
          <w:spacing w:val="-5"/>
          <w:sz w:val="16"/>
          <w:szCs w:val="16"/>
          <w:lang w:val="en-GB"/>
        </w:rPr>
      </w:pPr>
      <w:r w:rsidRPr="00F81974">
        <w:rPr>
          <w:rFonts w:ascii="AvantGarde-Book" w:hAnsi="AvantGarde-Book" w:cs="AvantGarde-Book"/>
          <w:color w:val="3B3733"/>
          <w:spacing w:val="-5"/>
          <w:sz w:val="16"/>
          <w:szCs w:val="16"/>
          <w:lang w:val="en-GB"/>
        </w:rPr>
        <w:t>Finally, although this may be extremely frustrating, there are some situations where, even though one is in the right, it is best to avoid a dispute by showing some flexibility because the financial or human cost of the dispute situation is disproportionate to the gain.</w:t>
      </w:r>
    </w:p>
    <w:p w14:paraId="068A491C" w14:textId="77777777" w:rsidR="009D3FB3" w:rsidRPr="00F81974" w:rsidRDefault="009D3FB3" w:rsidP="009D3FB3">
      <w:pPr>
        <w:widowControl w:val="0"/>
        <w:autoSpaceDE w:val="0"/>
        <w:autoSpaceDN w:val="0"/>
        <w:adjustRightInd w:val="0"/>
        <w:spacing w:after="113" w:line="288" w:lineRule="auto"/>
        <w:ind w:left="-851"/>
        <w:textAlignment w:val="center"/>
        <w:rPr>
          <w:rFonts w:ascii="AvantGarde-Book" w:hAnsi="AvantGarde-Book" w:cs="AvantGarde-Book"/>
          <w:color w:val="3B3733"/>
          <w:sz w:val="16"/>
          <w:szCs w:val="16"/>
          <w:lang w:val="en-GB"/>
        </w:rPr>
      </w:pPr>
      <w:r w:rsidRPr="00F81974">
        <w:rPr>
          <w:rFonts w:ascii="MarkMyWords" w:hAnsi="MarkMyWords" w:cs="MarkMyWords"/>
          <w:color w:val="007985"/>
          <w:sz w:val="38"/>
          <w:szCs w:val="38"/>
          <w:lang w:val="en-GB"/>
        </w:rPr>
        <w:t xml:space="preserve">Caution: </w:t>
      </w:r>
      <w:r w:rsidRPr="00F81974">
        <w:rPr>
          <w:rFonts w:ascii="MarkMyWords" w:hAnsi="MarkMyWords" w:cs="MarkMyWords"/>
          <w:color w:val="B56C0F"/>
          <w:sz w:val="38"/>
          <w:szCs w:val="38"/>
          <w:lang w:val="en-GB"/>
        </w:rPr>
        <w:t>Please note!</w:t>
      </w:r>
    </w:p>
    <w:p w14:paraId="02235B24" w14:textId="77777777" w:rsidR="009D3FB3" w:rsidRPr="00F81974" w:rsidRDefault="009D3FB3" w:rsidP="009D3FB3">
      <w:pPr>
        <w:widowControl w:val="0"/>
        <w:autoSpaceDE w:val="0"/>
        <w:autoSpaceDN w:val="0"/>
        <w:adjustRightInd w:val="0"/>
        <w:spacing w:after="170" w:line="288" w:lineRule="auto"/>
        <w:ind w:left="-851"/>
        <w:jc w:val="both"/>
        <w:textAlignment w:val="center"/>
        <w:rPr>
          <w:rFonts w:ascii="AvantGarde-Book" w:hAnsi="AvantGarde-Book" w:cs="AvantGarde-Book"/>
          <w:color w:val="3B3733"/>
          <w:sz w:val="16"/>
          <w:szCs w:val="16"/>
          <w:lang w:val="en-GB"/>
        </w:rPr>
      </w:pPr>
      <w:r w:rsidRPr="00F81974">
        <w:rPr>
          <w:rFonts w:ascii="AvantGarde-Book" w:hAnsi="AvantGarde-Book" w:cs="AvantGarde-Book"/>
          <w:color w:val="3B3733"/>
          <w:sz w:val="16"/>
          <w:szCs w:val="16"/>
          <w:lang w:val="en-GB"/>
        </w:rPr>
        <w:t xml:space="preserve">This tool is not appropriate for dispute situations of a criminal or private nature. </w:t>
      </w:r>
    </w:p>
    <w:p w14:paraId="70521BD6" w14:textId="77777777" w:rsidR="009D3FB3" w:rsidRPr="00407736" w:rsidRDefault="009D3FB3" w:rsidP="009D3FB3">
      <w:pPr>
        <w:pStyle w:val="Aucunstyle"/>
        <w:spacing w:after="567"/>
        <w:ind w:left="-1276"/>
        <w:rPr>
          <w:rFonts w:ascii="AvantGarde-Book" w:hAnsi="AvantGarde-Book" w:cs="AvantGarde-Book"/>
          <w:color w:val="3B3733"/>
          <w:sz w:val="16"/>
          <w:szCs w:val="16"/>
          <w:lang w:val="en-GB"/>
        </w:rPr>
      </w:pPr>
    </w:p>
    <w:p w14:paraId="4F9ABA73" w14:textId="009B0F63" w:rsidR="00407736" w:rsidRPr="00407736" w:rsidRDefault="00407736" w:rsidP="00407736">
      <w:pPr>
        <w:widowControl w:val="0"/>
        <w:autoSpaceDE w:val="0"/>
        <w:autoSpaceDN w:val="0"/>
        <w:adjustRightInd w:val="0"/>
        <w:spacing w:after="113" w:line="288" w:lineRule="auto"/>
        <w:ind w:left="-1276"/>
        <w:textAlignment w:val="center"/>
        <w:rPr>
          <w:rFonts w:ascii="AvantGarde-Book" w:hAnsi="AvantGarde-Book" w:cs="AvantGarde-Book"/>
          <w:color w:val="3B3733"/>
          <w:sz w:val="16"/>
          <w:szCs w:val="16"/>
          <w:lang w:val="en-GB"/>
        </w:rPr>
      </w:pPr>
    </w:p>
    <w:p w14:paraId="08B3AD4E" w14:textId="77777777" w:rsidR="00407736" w:rsidRPr="00F81974" w:rsidRDefault="00407736" w:rsidP="00407736">
      <w:pPr>
        <w:pStyle w:val="Aucunstyle"/>
        <w:spacing w:after="567"/>
        <w:ind w:left="-1276"/>
        <w:rPr>
          <w:rFonts w:ascii="Calibri" w:hAnsi="Calibri" w:cs="MarkMyWords"/>
          <w:color w:val="548DD4" w:themeColor="text2" w:themeTint="99"/>
          <w:sz w:val="36"/>
          <w:szCs w:val="36"/>
          <w:lang w:val="en-GB"/>
        </w:rPr>
      </w:pPr>
    </w:p>
    <w:p w14:paraId="4536F377" w14:textId="77777777" w:rsidR="00660EA3" w:rsidRPr="00F81974" w:rsidRDefault="00660EA3" w:rsidP="00407736">
      <w:pPr>
        <w:ind w:left="-1276"/>
        <w:rPr>
          <w:rFonts w:ascii="Calibri" w:hAnsi="Calibri"/>
          <w:lang w:val="en-GB"/>
        </w:rPr>
      </w:pPr>
    </w:p>
    <w:sectPr w:rsidR="00660EA3" w:rsidRPr="00F81974" w:rsidSect="00407736">
      <w:footerReference w:type="default" r:id="rId7"/>
      <w:pgSz w:w="8400" w:h="11900"/>
      <w:pgMar w:top="567" w:right="1800" w:bottom="1440" w:left="184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68088" w14:textId="77777777" w:rsidR="00407736" w:rsidRDefault="00407736" w:rsidP="003B07F3">
      <w:pPr>
        <w:spacing w:after="0"/>
      </w:pPr>
      <w:r>
        <w:separator/>
      </w:r>
    </w:p>
  </w:endnote>
  <w:endnote w:type="continuationSeparator" w:id="0">
    <w:p w14:paraId="5F5B7272" w14:textId="77777777" w:rsidR="00407736" w:rsidRDefault="00407736" w:rsidP="003B0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A00002EF" w:usb1="4000004B" w:usb2="00000000" w:usb3="00000000" w:csb0="0000009F" w:csb1="00000000"/>
  </w:font>
  <w:font w:name="MS Mincho">
    <w:altName w:val="Calibri"/>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MinionPro-Regular">
    <w:altName w:val="Calibri"/>
    <w:panose1 w:val="00000000000000000000"/>
    <w:charset w:val="4D"/>
    <w:family w:val="auto"/>
    <w:notTrueType/>
    <w:pitch w:val="default"/>
    <w:sig w:usb0="00000003" w:usb1="00000000" w:usb2="00000000" w:usb3="00000000" w:csb0="00000001" w:csb1="00000000"/>
  </w:font>
  <w:font w:name="AvantGarde-Book">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rkMyWords">
    <w:altName w:val="Cambria"/>
    <w:panose1 w:val="00000000000000000000"/>
    <w:charset w:val="4D"/>
    <w:family w:val="auto"/>
    <w:notTrueType/>
    <w:pitch w:val="default"/>
    <w:sig w:usb0="00000003" w:usb1="00000000" w:usb2="00000000" w:usb3="00000000" w:csb0="00000001" w:csb1="00000000"/>
  </w:font>
  <w:font w:name="AvantGarde-Demi">
    <w:altName w:val="Calibri"/>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9DB9D" w14:textId="433AC071" w:rsidR="00407736" w:rsidRDefault="00F81974">
    <w:pPr>
      <w:pStyle w:val="Footer"/>
    </w:pPr>
    <w:r w:rsidRPr="003B07F3">
      <w:rPr>
        <w:noProof/>
        <w:lang w:val="en-GB" w:eastAsia="en-GB"/>
      </w:rPr>
      <mc:AlternateContent>
        <mc:Choice Requires="wps">
          <w:drawing>
            <wp:anchor distT="0" distB="0" distL="114300" distR="114300" simplePos="0" relativeHeight="251652608" behindDoc="0" locked="0" layoutInCell="1" allowOverlap="1" wp14:anchorId="1C7BC3B7" wp14:editId="28BE69E6">
              <wp:simplePos x="0" y="0"/>
              <wp:positionH relativeFrom="column">
                <wp:posOffset>2411095</wp:posOffset>
              </wp:positionH>
              <wp:positionV relativeFrom="paragraph">
                <wp:posOffset>-298450</wp:posOffset>
              </wp:positionV>
              <wp:extent cx="1473200" cy="2286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473200" cy="228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E4E5858" w14:textId="44C73301" w:rsidR="00407736" w:rsidRPr="00F81974" w:rsidRDefault="00407736" w:rsidP="003B07F3">
                          <w:pPr>
                            <w:tabs>
                              <w:tab w:val="right" w:pos="2451"/>
                            </w:tabs>
                            <w:rPr>
                              <w:rFonts w:ascii="Calibri" w:hAnsi="Calibri" w:cs="Arial-BoldMT"/>
                              <w:bCs/>
                              <w:color w:val="003399"/>
                              <w:sz w:val="12"/>
                              <w:szCs w:val="12"/>
                            </w:rPr>
                          </w:pPr>
                          <w:r w:rsidRPr="00F81974">
                            <w:rPr>
                              <w:rFonts w:ascii="Calibri" w:hAnsi="Calibri" w:cs="Arial-BoldMT"/>
                              <w:bCs/>
                              <w:color w:val="003399"/>
                              <w:sz w:val="12"/>
                              <w:szCs w:val="12"/>
                              <w:lang w:val="en-GB"/>
                            </w:rPr>
                            <w:t>Develo</w:t>
                          </w:r>
                          <w:r w:rsidR="00F81974" w:rsidRPr="00F81974">
                            <w:rPr>
                              <w:rFonts w:ascii="Calibri" w:hAnsi="Calibri" w:cs="Arial-BoldMT"/>
                              <w:bCs/>
                              <w:color w:val="003399"/>
                              <w:sz w:val="12"/>
                              <w:szCs w:val="12"/>
                              <w:lang w:val="en-GB"/>
                            </w:rPr>
                            <w:t>ped with the</w:t>
                          </w:r>
                          <w:r w:rsidR="00F81974">
                            <w:rPr>
                              <w:rFonts w:ascii="Calibri" w:hAnsi="Calibri" w:cs="Arial-BoldMT"/>
                              <w:bCs/>
                              <w:color w:val="003399"/>
                              <w:sz w:val="12"/>
                              <w:szCs w:val="12"/>
                            </w:rPr>
                            <w:t xml:space="preserve"> expertise o</w:t>
                          </w:r>
                          <w:r w:rsidRPr="00F81974">
                            <w:rPr>
                              <w:rFonts w:ascii="Calibri" w:hAnsi="Calibri" w:cs="Arial-BoldMT"/>
                              <w:bCs/>
                              <w:color w:val="003399"/>
                              <w:sz w:val="12"/>
                              <w:szCs w:val="12"/>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7BC3B7" id="_x0000_t202" coordsize="21600,21600" o:spt="202" path="m,l,21600r21600,l21600,xe">
              <v:stroke joinstyle="miter"/>
              <v:path gradientshapeok="t" o:connecttype="rect"/>
            </v:shapetype>
            <v:shape id="Text Box 7" o:spid="_x0000_s1026" type="#_x0000_t202" style="position:absolute;margin-left:189.85pt;margin-top:-23.5pt;width:116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" filled="f" stroked="f">
              <v:textbox>
                <w:txbxContent>
                  <w:p w14:paraId="4E4E5858" w14:textId="44C73301" w:rsidR="00407736" w:rsidRPr="00F81974" w:rsidRDefault="00407736" w:rsidP="003B07F3">
                    <w:pPr>
                      <w:tabs>
                        <w:tab w:val="right" w:pos="2451"/>
                      </w:tabs>
                      <w:rPr>
                        <w:rFonts w:ascii="Calibri" w:hAnsi="Calibri" w:cs="Arial-BoldMT"/>
                        <w:bCs/>
                        <w:color w:val="003399"/>
                        <w:sz w:val="12"/>
                        <w:szCs w:val="12"/>
                      </w:rPr>
                    </w:pPr>
                    <w:r w:rsidRPr="00F81974">
                      <w:rPr>
                        <w:rFonts w:ascii="Calibri" w:hAnsi="Calibri" w:cs="Arial-BoldMT"/>
                        <w:bCs/>
                        <w:color w:val="003399"/>
                        <w:sz w:val="12"/>
                        <w:szCs w:val="12"/>
                        <w:lang w:val="en-GB"/>
                      </w:rPr>
                      <w:t>Develo</w:t>
                    </w:r>
                    <w:r w:rsidR="00F81974" w:rsidRPr="00F81974">
                      <w:rPr>
                        <w:rFonts w:ascii="Calibri" w:hAnsi="Calibri" w:cs="Arial-BoldMT"/>
                        <w:bCs/>
                        <w:color w:val="003399"/>
                        <w:sz w:val="12"/>
                        <w:szCs w:val="12"/>
                        <w:lang w:val="en-GB"/>
                      </w:rPr>
                      <w:t>ped with the</w:t>
                    </w:r>
                    <w:r w:rsidR="00F81974">
                      <w:rPr>
                        <w:rFonts w:ascii="Calibri" w:hAnsi="Calibri" w:cs="Arial-BoldMT"/>
                        <w:bCs/>
                        <w:color w:val="003399"/>
                        <w:sz w:val="12"/>
                        <w:szCs w:val="12"/>
                      </w:rPr>
                      <w:t xml:space="preserve"> expertise o</w:t>
                    </w:r>
                    <w:r w:rsidRPr="00F81974">
                      <w:rPr>
                        <w:rFonts w:ascii="Calibri" w:hAnsi="Calibri" w:cs="Arial-BoldMT"/>
                        <w:bCs/>
                        <w:color w:val="003399"/>
                        <w:sz w:val="12"/>
                        <w:szCs w:val="12"/>
                      </w:rPr>
                      <w:t>f</w:t>
                    </w:r>
                  </w:p>
                </w:txbxContent>
              </v:textbox>
              <w10:wrap type="square"/>
            </v:shape>
          </w:pict>
        </mc:Fallback>
      </mc:AlternateContent>
    </w:r>
    <w:r>
      <w:rPr>
        <w:noProof/>
        <w:lang w:val="en-GB" w:eastAsia="en-GB"/>
      </w:rPr>
      <w:drawing>
        <wp:anchor distT="0" distB="0" distL="114300" distR="114300" simplePos="0" relativeHeight="251660800" behindDoc="1" locked="0" layoutInCell="1" allowOverlap="1" wp14:anchorId="7988E14E" wp14:editId="2BF16370">
          <wp:simplePos x="0" y="0"/>
          <wp:positionH relativeFrom="column">
            <wp:posOffset>3427095</wp:posOffset>
          </wp:positionH>
          <wp:positionV relativeFrom="paragraph">
            <wp:posOffset>-156845</wp:posOffset>
          </wp:positionV>
          <wp:extent cx="410451" cy="313055"/>
          <wp:effectExtent l="0" t="0" r="8890" b="0"/>
          <wp:wrapNone/>
          <wp:docPr id="16" name="Picture 16"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42" cy="31968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63872" behindDoc="1" locked="0" layoutInCell="1" allowOverlap="1" wp14:anchorId="30C62DBC" wp14:editId="66809315">
          <wp:simplePos x="0" y="0"/>
          <wp:positionH relativeFrom="column">
            <wp:posOffset>2512695</wp:posOffset>
          </wp:positionH>
          <wp:positionV relativeFrom="paragraph">
            <wp:posOffset>-159255</wp:posOffset>
          </wp:positionV>
          <wp:extent cx="640080" cy="316735"/>
          <wp:effectExtent l="0" t="0" r="7620" b="7620"/>
          <wp:wrapNone/>
          <wp:docPr id="15" name="Picture 15"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intosh SSD:Users:guillaume:Desktop:Anguille Graphic:2017:025 Xavier:Outils- word/ppt:Liens:logo:beci.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8393" cy="320849"/>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3B07F3">
      <w:rPr>
        <w:noProof/>
        <w:lang w:val="en-GB" w:eastAsia="en-GB"/>
      </w:rPr>
      <mc:AlternateContent>
        <mc:Choice Requires="wps">
          <w:drawing>
            <wp:anchor distT="0" distB="0" distL="114300" distR="114300" simplePos="0" relativeHeight="251654656" behindDoc="0" locked="0" layoutInCell="1" allowOverlap="1" wp14:anchorId="5DD99C7C" wp14:editId="6D976CD6">
              <wp:simplePos x="0" y="0"/>
              <wp:positionH relativeFrom="column">
                <wp:posOffset>1143000</wp:posOffset>
              </wp:positionH>
              <wp:positionV relativeFrom="paragraph">
                <wp:posOffset>-298450</wp:posOffset>
              </wp:positionV>
              <wp:extent cx="685800" cy="229235"/>
              <wp:effectExtent l="0" t="0" r="0" b="0"/>
              <wp:wrapSquare wrapText="bothSides"/>
              <wp:docPr id="9" name="Text Box 9"/>
              <wp:cNvGraphicFramePr/>
              <a:graphic xmlns:a="http://schemas.openxmlformats.org/drawingml/2006/main">
                <a:graphicData uri="http://schemas.microsoft.com/office/word/2010/wordprocessingShape">
                  <wps:wsp>
                    <wps:cNvSpPr txBox="1"/>
                    <wps:spPr>
                      <a:xfrm rot="10800000" flipV="1">
                        <a:off x="0" y="0"/>
                        <a:ext cx="685800" cy="229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C39845E" w14:textId="47B52823" w:rsidR="00407736" w:rsidRPr="00F81974" w:rsidRDefault="00407736" w:rsidP="00F81974">
                          <w:pPr>
                            <w:tabs>
                              <w:tab w:val="right" w:pos="2451"/>
                            </w:tabs>
                            <w:rPr>
                              <w:rFonts w:ascii="Calibri" w:hAnsi="Calibri" w:cs="Arial-BoldMT"/>
                              <w:bCs/>
                              <w:color w:val="003399"/>
                              <w:sz w:val="12"/>
                              <w:szCs w:val="12"/>
                              <w:lang w:val="en-GB"/>
                            </w:rPr>
                          </w:pPr>
                          <w:r w:rsidRPr="00F81974">
                            <w:rPr>
                              <w:rFonts w:ascii="Calibri" w:hAnsi="Calibri" w:cs="Arial-BoldMT"/>
                              <w:bCs/>
                              <w:color w:val="003399"/>
                              <w:sz w:val="12"/>
                              <w:szCs w:val="12"/>
                              <w:lang w:val="en-GB"/>
                            </w:rPr>
                            <w:t>Coordinated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99C7C" id="Text Box 9" o:spid="_x0000_s1027" type="#_x0000_t202" style="position:absolute;margin-left:90pt;margin-top:-23.5pt;width:54pt;height:18.05pt;rotation:180;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" filled="f" stroked="f">
              <v:textbox>
                <w:txbxContent>
                  <w:p w14:paraId="1C39845E" w14:textId="47B52823" w:rsidR="00407736" w:rsidRPr="00F81974" w:rsidRDefault="00407736" w:rsidP="00F81974">
                    <w:pPr>
                      <w:tabs>
                        <w:tab w:val="right" w:pos="2451"/>
                      </w:tabs>
                      <w:rPr>
                        <w:rFonts w:ascii="Calibri" w:hAnsi="Calibri" w:cs="Arial-BoldMT"/>
                        <w:bCs/>
                        <w:color w:val="003399"/>
                        <w:sz w:val="12"/>
                        <w:szCs w:val="12"/>
                        <w:lang w:val="en-GB"/>
                      </w:rPr>
                    </w:pPr>
                    <w:r w:rsidRPr="00F81974">
                      <w:rPr>
                        <w:rFonts w:ascii="Calibri" w:hAnsi="Calibri" w:cs="Arial-BoldMT"/>
                        <w:bCs/>
                        <w:color w:val="003399"/>
                        <w:sz w:val="12"/>
                        <w:szCs w:val="12"/>
                        <w:lang w:val="en-GB"/>
                      </w:rPr>
                      <w:t>Coordinated by</w:t>
                    </w:r>
                  </w:p>
                </w:txbxContent>
              </v:textbox>
              <w10:wrap type="square"/>
            </v:shape>
          </w:pict>
        </mc:Fallback>
      </mc:AlternateContent>
    </w:r>
    <w:r>
      <w:rPr>
        <w:noProof/>
        <w:lang w:val="en-GB" w:eastAsia="en-GB"/>
      </w:rPr>
      <w:drawing>
        <wp:anchor distT="0" distB="0" distL="114300" distR="114300" simplePos="0" relativeHeight="251662848" behindDoc="1" locked="0" layoutInCell="1" allowOverlap="1" wp14:anchorId="25F13A65" wp14:editId="65373045">
          <wp:simplePos x="0" y="0"/>
          <wp:positionH relativeFrom="column">
            <wp:posOffset>1143000</wp:posOffset>
          </wp:positionH>
          <wp:positionV relativeFrom="paragraph">
            <wp:posOffset>-104775</wp:posOffset>
          </wp:positionV>
          <wp:extent cx="914400" cy="230505"/>
          <wp:effectExtent l="0" t="0" r="0" b="0"/>
          <wp:wrapNone/>
          <wp:docPr id="17" name="Picture 17"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14400" cy="23050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3B07F3">
      <w:rPr>
        <w:noProof/>
        <w:lang w:val="en-GB" w:eastAsia="en-GB"/>
      </w:rPr>
      <mc:AlternateContent>
        <mc:Choice Requires="wps">
          <w:drawing>
            <wp:anchor distT="0" distB="0" distL="114300" distR="114300" simplePos="0" relativeHeight="251653632" behindDoc="0" locked="0" layoutInCell="1" allowOverlap="1" wp14:anchorId="27BB3895" wp14:editId="1143C1E1">
              <wp:simplePos x="0" y="0"/>
              <wp:positionH relativeFrom="column">
                <wp:posOffset>-96520</wp:posOffset>
              </wp:positionH>
              <wp:positionV relativeFrom="paragraph">
                <wp:posOffset>-299085</wp:posOffset>
              </wp:positionV>
              <wp:extent cx="914400" cy="4572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9144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EA012F8" w14:textId="77777777" w:rsidR="00407736" w:rsidRPr="00F81974" w:rsidRDefault="00407736" w:rsidP="003B07F3">
                          <w:pPr>
                            <w:tabs>
                              <w:tab w:val="right" w:pos="2451"/>
                            </w:tabs>
                            <w:rPr>
                              <w:rFonts w:ascii="Calibri" w:hAnsi="Calibri" w:cs="Arial-BoldMT"/>
                              <w:bCs/>
                              <w:color w:val="003399"/>
                              <w:sz w:val="12"/>
                              <w:szCs w:val="12"/>
                              <w:lang w:val="en-GB"/>
                            </w:rPr>
                          </w:pPr>
                          <w:r w:rsidRPr="00F81974">
                            <w:rPr>
                              <w:rFonts w:ascii="Calibri" w:hAnsi="Calibri" w:cs="Arial-BoldMT"/>
                              <w:bCs/>
                              <w:color w:val="003399"/>
                              <w:sz w:val="12"/>
                              <w:szCs w:val="12"/>
                              <w:lang w:val="en-GB"/>
                            </w:rPr>
                            <w:t xml:space="preserve">Co-funded by the </w:t>
                          </w:r>
                          <w:r w:rsidRPr="00F81974">
                            <w:rPr>
                              <w:rFonts w:ascii="Calibri" w:hAnsi="Calibri" w:cs="Arial-BoldMT"/>
                              <w:bCs/>
                              <w:color w:val="003399"/>
                              <w:sz w:val="12"/>
                              <w:szCs w:val="12"/>
                              <w:lang w:val="en-GB"/>
                            </w:rPr>
                            <w:br/>
                            <w:t xml:space="preserve">Justice Programme </w:t>
                          </w:r>
                          <w:r w:rsidRPr="00F81974">
                            <w:rPr>
                              <w:rFonts w:ascii="Calibri" w:hAnsi="Calibri" w:cs="Arial-BoldMT"/>
                              <w:bCs/>
                              <w:color w:val="003399"/>
                              <w:sz w:val="12"/>
                              <w:szCs w:val="12"/>
                              <w:lang w:val="en-GB"/>
                            </w:rPr>
                            <w:br/>
                            <w:t>of the European Union</w:t>
                          </w:r>
                        </w:p>
                        <w:p w14:paraId="4E047641" w14:textId="77777777" w:rsidR="00407736" w:rsidRPr="00F81974" w:rsidRDefault="00407736" w:rsidP="003B07F3">
                          <w:pPr>
                            <w:tabs>
                              <w:tab w:val="right" w:pos="2451"/>
                            </w:tabs>
                            <w:rPr>
                              <w:rFonts w:ascii="Calibri" w:hAnsi="Calibri" w:cs="Arial-BoldMT"/>
                              <w:b/>
                              <w:bCs/>
                              <w:color w:val="004394"/>
                              <w:sz w:val="8"/>
                              <w:szCs w:val="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B3895" id="Text Box 8" o:spid="_x0000_s1028" type="#_x0000_t202" style="position:absolute;margin-left:-7.6pt;margin-top:-23.55pt;width:1in;height: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" filled="f" stroked="f">
              <v:textbox>
                <w:txbxContent>
                  <w:p w14:paraId="2EA012F8" w14:textId="77777777" w:rsidR="00407736" w:rsidRPr="00F81974" w:rsidRDefault="00407736" w:rsidP="003B07F3">
                    <w:pPr>
                      <w:tabs>
                        <w:tab w:val="right" w:pos="2451"/>
                      </w:tabs>
                      <w:rPr>
                        <w:rFonts w:ascii="Calibri" w:hAnsi="Calibri" w:cs="Arial-BoldMT"/>
                        <w:bCs/>
                        <w:color w:val="003399"/>
                        <w:sz w:val="12"/>
                        <w:szCs w:val="12"/>
                        <w:lang w:val="en-GB"/>
                      </w:rPr>
                    </w:pPr>
                    <w:r w:rsidRPr="00F81974">
                      <w:rPr>
                        <w:rFonts w:ascii="Calibri" w:hAnsi="Calibri" w:cs="Arial-BoldMT"/>
                        <w:bCs/>
                        <w:color w:val="003399"/>
                        <w:sz w:val="12"/>
                        <w:szCs w:val="12"/>
                        <w:lang w:val="en-GB"/>
                      </w:rPr>
                      <w:t xml:space="preserve">Co-funded by the </w:t>
                    </w:r>
                    <w:r w:rsidRPr="00F81974">
                      <w:rPr>
                        <w:rFonts w:ascii="Calibri" w:hAnsi="Calibri" w:cs="Arial-BoldMT"/>
                        <w:bCs/>
                        <w:color w:val="003399"/>
                        <w:sz w:val="12"/>
                        <w:szCs w:val="12"/>
                        <w:lang w:val="en-GB"/>
                      </w:rPr>
                      <w:br/>
                      <w:t xml:space="preserve">Justice Programme </w:t>
                    </w:r>
                    <w:r w:rsidRPr="00F81974">
                      <w:rPr>
                        <w:rFonts w:ascii="Calibri" w:hAnsi="Calibri" w:cs="Arial-BoldMT"/>
                        <w:bCs/>
                        <w:color w:val="003399"/>
                        <w:sz w:val="12"/>
                        <w:szCs w:val="12"/>
                        <w:lang w:val="en-GB"/>
                      </w:rPr>
                      <w:br/>
                      <w:t>of the European Union</w:t>
                    </w:r>
                  </w:p>
                  <w:p w14:paraId="4E047641" w14:textId="77777777" w:rsidR="00407736" w:rsidRPr="00F81974" w:rsidRDefault="00407736" w:rsidP="003B07F3">
                    <w:pPr>
                      <w:tabs>
                        <w:tab w:val="right" w:pos="2451"/>
                      </w:tabs>
                      <w:rPr>
                        <w:rFonts w:ascii="Calibri" w:hAnsi="Calibri" w:cs="Arial-BoldMT"/>
                        <w:b/>
                        <w:bCs/>
                        <w:color w:val="004394"/>
                        <w:sz w:val="8"/>
                        <w:szCs w:val="8"/>
                        <w:lang w:val="en-GB"/>
                      </w:rPr>
                    </w:pPr>
                  </w:p>
                </w:txbxContent>
              </v:textbox>
              <w10:wrap type="square"/>
            </v:shape>
          </w:pict>
        </mc:Fallback>
      </mc:AlternateContent>
    </w:r>
    <w:r w:rsidRPr="003B07F3">
      <w:rPr>
        <w:noProof/>
        <w:lang w:val="en-GB" w:eastAsia="en-GB"/>
      </w:rPr>
      <mc:AlternateContent>
        <mc:Choice Requires="wps">
          <w:drawing>
            <wp:anchor distT="0" distB="0" distL="114300" distR="114300" simplePos="0" relativeHeight="251651584" behindDoc="0" locked="0" layoutInCell="1" allowOverlap="1" wp14:anchorId="08F0B933" wp14:editId="6F717D0C">
              <wp:simplePos x="0" y="0"/>
              <wp:positionH relativeFrom="column">
                <wp:posOffset>-914400</wp:posOffset>
              </wp:positionH>
              <wp:positionV relativeFrom="paragraph">
                <wp:posOffset>227965</wp:posOffset>
              </wp:positionV>
              <wp:extent cx="5029200" cy="28067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5029200" cy="2806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0A7FD13" w14:textId="77777777" w:rsidR="00407736" w:rsidRPr="00F81974" w:rsidRDefault="00407736" w:rsidP="003B07F3">
                          <w:pPr>
                            <w:pStyle w:val="Header"/>
                            <w:spacing w:after="170"/>
                            <w:jc w:val="center"/>
                            <w:rPr>
                              <w:rFonts w:ascii="Calibri" w:hAnsi="Calibri" w:cs="ArialNarrow"/>
                              <w:color w:val="004394"/>
                              <w:sz w:val="12"/>
                              <w:szCs w:val="12"/>
                              <w:lang w:val="en-GB"/>
                            </w:rPr>
                          </w:pPr>
                          <w:r w:rsidRPr="00F81974">
                            <w:rPr>
                              <w:rFonts w:ascii="Calibri" w:hAnsi="Calibri" w:cs="ArialNarrow"/>
                              <w:color w:val="004394"/>
                              <w:sz w:val="12"/>
                              <w:szCs w:val="12"/>
                              <w:lang w:val="en-GB"/>
                            </w:rPr>
                            <w:t xml:space="preserve">This publication has been produced with the financial support of the Justice Programme of the European Union. The contents of this publication are the sole </w:t>
                          </w:r>
                          <w:r w:rsidRPr="00F81974">
                            <w:rPr>
                              <w:rFonts w:ascii="Calibri" w:hAnsi="Calibri" w:cs="ArialNarrow"/>
                              <w:color w:val="004394"/>
                              <w:sz w:val="12"/>
                              <w:szCs w:val="12"/>
                              <w:lang w:val="en-GB"/>
                            </w:rPr>
                            <w:br/>
                            <w:t>responsibility of the PRE-SOLVE consortium and can in no way be taken to reflect the views of the European Commission.</w:t>
                          </w:r>
                        </w:p>
                        <w:p w14:paraId="07A489FD" w14:textId="77777777" w:rsidR="00407736" w:rsidRPr="00F81974" w:rsidRDefault="00407736" w:rsidP="003B07F3">
                          <w:pPr>
                            <w:rPr>
                              <w:rFonts w:ascii="Calibri" w:hAnsi="Calibri"/>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0B933" id="Text Box 2" o:spid="_x0000_s1029" type="#_x0000_t202" style="position:absolute;margin-left:-1in;margin-top:17.95pt;width:396pt;height:22.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" filled="f" stroked="f">
              <v:textbox>
                <w:txbxContent>
                  <w:p w14:paraId="40A7FD13" w14:textId="77777777" w:rsidR="00407736" w:rsidRPr="00F81974" w:rsidRDefault="00407736" w:rsidP="003B07F3">
                    <w:pPr>
                      <w:pStyle w:val="Header"/>
                      <w:spacing w:after="170"/>
                      <w:jc w:val="center"/>
                      <w:rPr>
                        <w:rFonts w:ascii="Calibri" w:hAnsi="Calibri" w:cs="ArialNarrow"/>
                        <w:color w:val="004394"/>
                        <w:sz w:val="12"/>
                        <w:szCs w:val="12"/>
                        <w:lang w:val="en-GB"/>
                      </w:rPr>
                    </w:pPr>
                    <w:r w:rsidRPr="00F81974">
                      <w:rPr>
                        <w:rFonts w:ascii="Calibri" w:hAnsi="Calibri" w:cs="ArialNarrow"/>
                        <w:color w:val="004394"/>
                        <w:sz w:val="12"/>
                        <w:szCs w:val="12"/>
                        <w:lang w:val="en-GB"/>
                      </w:rPr>
                      <w:t xml:space="preserve">This publication has been produced with the financial support of the Justice Programme of the European Union. The contents of this publication are the sole </w:t>
                    </w:r>
                    <w:r w:rsidRPr="00F81974">
                      <w:rPr>
                        <w:rFonts w:ascii="Calibri" w:hAnsi="Calibri" w:cs="ArialNarrow"/>
                        <w:color w:val="004394"/>
                        <w:sz w:val="12"/>
                        <w:szCs w:val="12"/>
                        <w:lang w:val="en-GB"/>
                      </w:rPr>
                      <w:br/>
                      <w:t>responsibility of the PRE-SOLVE consortium and can in no way be taken to reflect the views of the European Commission.</w:t>
                    </w:r>
                  </w:p>
                  <w:p w14:paraId="07A489FD" w14:textId="77777777" w:rsidR="00407736" w:rsidRPr="00F81974" w:rsidRDefault="00407736" w:rsidP="003B07F3">
                    <w:pPr>
                      <w:rPr>
                        <w:rFonts w:ascii="Calibri" w:hAnsi="Calibri"/>
                        <w:lang w:val="en-GB"/>
                      </w:rPr>
                    </w:pPr>
                  </w:p>
                </w:txbxContent>
              </v:textbox>
              <w10:wrap type="square"/>
            </v:shape>
          </w:pict>
        </mc:Fallback>
      </mc:AlternateContent>
    </w:r>
    <w:r w:rsidR="00407736">
      <w:rPr>
        <w:noProof/>
        <w:lang w:val="en-GB" w:eastAsia="en-GB"/>
      </w:rPr>
      <w:drawing>
        <wp:anchor distT="0" distB="0" distL="114300" distR="114300" simplePos="0" relativeHeight="251655680" behindDoc="1" locked="0" layoutInCell="1" allowOverlap="1" wp14:anchorId="63D43F87" wp14:editId="6FD72AEB">
          <wp:simplePos x="0" y="0"/>
          <wp:positionH relativeFrom="column">
            <wp:posOffset>-685800</wp:posOffset>
          </wp:positionH>
          <wp:positionV relativeFrom="paragraph">
            <wp:posOffset>-299085</wp:posOffset>
          </wp:positionV>
          <wp:extent cx="685800" cy="476885"/>
          <wp:effectExtent l="0" t="0" r="0" b="5715"/>
          <wp:wrapNone/>
          <wp:docPr id="18" name="Picture 18"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5800" cy="4768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07736" w:rsidRPr="00CE0817">
      <w:rPr>
        <w:noProof/>
        <w:lang w:val="en-GB" w:eastAsia="en-GB"/>
      </w:rPr>
      <w:drawing>
        <wp:anchor distT="0" distB="0" distL="114300" distR="114300" simplePos="0" relativeHeight="251661824" behindDoc="1" locked="0" layoutInCell="1" allowOverlap="1" wp14:anchorId="639C1D04" wp14:editId="2C96796D">
          <wp:simplePos x="0" y="0"/>
          <wp:positionH relativeFrom="column">
            <wp:posOffset>2562860</wp:posOffset>
          </wp:positionH>
          <wp:positionV relativeFrom="paragraph">
            <wp:posOffset>3035300</wp:posOffset>
          </wp:positionV>
          <wp:extent cx="1147445" cy="289560"/>
          <wp:effectExtent l="0" t="0" r="0" b="0"/>
          <wp:wrapNone/>
          <wp:docPr id="19" name="Picture 19"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07736" w:rsidRPr="003B07F3">
      <w:rPr>
        <w:noProof/>
        <w:lang w:val="en-GB" w:eastAsia="en-GB"/>
      </w:rPr>
      <w:drawing>
        <wp:anchor distT="0" distB="0" distL="114300" distR="114300" simplePos="0" relativeHeight="251656704" behindDoc="1" locked="0" layoutInCell="1" allowOverlap="1" wp14:anchorId="390648D5" wp14:editId="23BD0E69">
          <wp:simplePos x="0" y="0"/>
          <wp:positionH relativeFrom="column">
            <wp:posOffset>353060</wp:posOffset>
          </wp:positionH>
          <wp:positionV relativeFrom="paragraph">
            <wp:posOffset>2817495</wp:posOffset>
          </wp:positionV>
          <wp:extent cx="690245" cy="479425"/>
          <wp:effectExtent l="0" t="0" r="0" b="3175"/>
          <wp:wrapNone/>
          <wp:docPr id="20" name="Picture 20"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0245" cy="47942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sidR="00407736" w:rsidRPr="003B07F3">
      <w:rPr>
        <w:noProof/>
        <w:lang w:val="en-GB" w:eastAsia="en-GB"/>
      </w:rPr>
      <w:drawing>
        <wp:anchor distT="0" distB="0" distL="114300" distR="114300" simplePos="0" relativeHeight="251657728" behindDoc="1" locked="0" layoutInCell="1" allowOverlap="1" wp14:anchorId="3F431F50" wp14:editId="26DE9462">
          <wp:simplePos x="0" y="0"/>
          <wp:positionH relativeFrom="column">
            <wp:posOffset>3886200</wp:posOffset>
          </wp:positionH>
          <wp:positionV relativeFrom="paragraph">
            <wp:posOffset>2771140</wp:posOffset>
          </wp:positionV>
          <wp:extent cx="805180" cy="456565"/>
          <wp:effectExtent l="0" t="0" r="7620" b="635"/>
          <wp:wrapNone/>
          <wp:docPr id="21" name="Picture 21"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5180" cy="45656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07736" w:rsidRPr="003B07F3">
      <w:rPr>
        <w:noProof/>
        <w:lang w:val="en-GB" w:eastAsia="en-GB"/>
      </w:rPr>
      <w:drawing>
        <wp:anchor distT="0" distB="0" distL="114300" distR="114300" simplePos="0" relativeHeight="251658752" behindDoc="1" locked="0" layoutInCell="1" allowOverlap="1" wp14:anchorId="7AD22424" wp14:editId="43EF3CF5">
          <wp:simplePos x="0" y="0"/>
          <wp:positionH relativeFrom="column">
            <wp:posOffset>2410460</wp:posOffset>
          </wp:positionH>
          <wp:positionV relativeFrom="paragraph">
            <wp:posOffset>2882900</wp:posOffset>
          </wp:positionV>
          <wp:extent cx="1147445" cy="289560"/>
          <wp:effectExtent l="0" t="0" r="0" b="0"/>
          <wp:wrapNone/>
          <wp:docPr id="22" name="Picture 22"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07736" w:rsidRPr="003B07F3">
      <w:rPr>
        <w:noProof/>
        <w:lang w:val="en-GB" w:eastAsia="en-GB"/>
      </w:rPr>
      <w:drawing>
        <wp:anchor distT="0" distB="0" distL="114300" distR="114300" simplePos="0" relativeHeight="251659776" behindDoc="1" locked="0" layoutInCell="1" allowOverlap="1" wp14:anchorId="5F8FFE9F" wp14:editId="4C02562D">
          <wp:simplePos x="0" y="0"/>
          <wp:positionH relativeFrom="column">
            <wp:posOffset>4800600</wp:posOffset>
          </wp:positionH>
          <wp:positionV relativeFrom="paragraph">
            <wp:posOffset>2672715</wp:posOffset>
          </wp:positionV>
          <wp:extent cx="685800" cy="520700"/>
          <wp:effectExtent l="0" t="0" r="0" b="12700"/>
          <wp:wrapNone/>
          <wp:docPr id="23" name="Picture 23"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5207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D3FA8" w14:textId="77777777" w:rsidR="00407736" w:rsidRDefault="00407736" w:rsidP="003B07F3">
      <w:pPr>
        <w:spacing w:after="0"/>
      </w:pPr>
      <w:r>
        <w:separator/>
      </w:r>
    </w:p>
  </w:footnote>
  <w:footnote w:type="continuationSeparator" w:id="0">
    <w:p w14:paraId="4D0D4C3A" w14:textId="77777777" w:rsidR="00407736" w:rsidRDefault="00407736" w:rsidP="003B07F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306"/>
    <w:rsid w:val="00012306"/>
    <w:rsid w:val="0036191B"/>
    <w:rsid w:val="003B07F3"/>
    <w:rsid w:val="00407736"/>
    <w:rsid w:val="004A1CA9"/>
    <w:rsid w:val="004E7558"/>
    <w:rsid w:val="004F3671"/>
    <w:rsid w:val="00541ED9"/>
    <w:rsid w:val="00660EA3"/>
    <w:rsid w:val="006723DA"/>
    <w:rsid w:val="006C27C2"/>
    <w:rsid w:val="00751580"/>
    <w:rsid w:val="00971398"/>
    <w:rsid w:val="009D3FB3"/>
    <w:rsid w:val="00A71B6E"/>
    <w:rsid w:val="00AF01DC"/>
    <w:rsid w:val="00CB33BF"/>
    <w:rsid w:val="00F81974"/>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DDE331"/>
  <w15:docId w15:val="{0E35CFE9-1903-4298-B18B-EA6C4E6EE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60E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07F3"/>
    <w:pPr>
      <w:tabs>
        <w:tab w:val="center" w:pos="4153"/>
        <w:tab w:val="right" w:pos="8306"/>
      </w:tabs>
      <w:spacing w:after="0"/>
    </w:pPr>
  </w:style>
  <w:style w:type="character" w:customStyle="1" w:styleId="HeaderChar">
    <w:name w:val="Header Char"/>
    <w:basedOn w:val="DefaultParagraphFont"/>
    <w:link w:val="Header"/>
    <w:uiPriority w:val="99"/>
    <w:rsid w:val="003B07F3"/>
  </w:style>
  <w:style w:type="paragraph" w:styleId="Footer">
    <w:name w:val="footer"/>
    <w:basedOn w:val="Normal"/>
    <w:link w:val="FooterChar"/>
    <w:uiPriority w:val="99"/>
    <w:unhideWhenUsed/>
    <w:rsid w:val="003B07F3"/>
    <w:pPr>
      <w:tabs>
        <w:tab w:val="center" w:pos="4153"/>
        <w:tab w:val="right" w:pos="8306"/>
      </w:tabs>
      <w:spacing w:after="0"/>
    </w:pPr>
  </w:style>
  <w:style w:type="character" w:customStyle="1" w:styleId="FooterChar">
    <w:name w:val="Footer Char"/>
    <w:basedOn w:val="DefaultParagraphFont"/>
    <w:link w:val="Footer"/>
    <w:uiPriority w:val="99"/>
    <w:rsid w:val="003B07F3"/>
  </w:style>
  <w:style w:type="paragraph" w:styleId="BalloonText">
    <w:name w:val="Balloon Text"/>
    <w:basedOn w:val="Normal"/>
    <w:link w:val="BalloonTextChar"/>
    <w:uiPriority w:val="99"/>
    <w:semiHidden/>
    <w:unhideWhenUsed/>
    <w:rsid w:val="003B07F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07F3"/>
    <w:rPr>
      <w:rFonts w:ascii="Lucida Grande" w:hAnsi="Lucida Grande" w:cs="Lucida Grande"/>
      <w:sz w:val="18"/>
      <w:szCs w:val="18"/>
    </w:rPr>
  </w:style>
  <w:style w:type="paragraph" w:customStyle="1" w:styleId="Aucunstyle">
    <w:name w:val="[Aucun style]"/>
    <w:rsid w:val="00541ED9"/>
    <w:pPr>
      <w:widowControl w:val="0"/>
      <w:autoSpaceDE w:val="0"/>
      <w:autoSpaceDN w:val="0"/>
      <w:adjustRightInd w:val="0"/>
      <w:spacing w:after="0" w:line="288" w:lineRule="auto"/>
      <w:textAlignment w:val="center"/>
    </w:pPr>
    <w:rPr>
      <w:rFonts w:ascii="MinionPro-Regular"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ESAPV</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ancion</dc:creator>
  <cp:keywords/>
  <dc:description/>
  <cp:lastModifiedBy>Isabelle DAUSSUN</cp:lastModifiedBy>
  <cp:revision>3</cp:revision>
  <dcterms:created xsi:type="dcterms:W3CDTF">2017-02-07T15:24:00Z</dcterms:created>
  <dcterms:modified xsi:type="dcterms:W3CDTF">2017-02-07T15:25:00Z</dcterms:modified>
</cp:coreProperties>
</file>